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16680" cy="58864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/>
      </w:pPr>
      <w:r>
        <w:rPr>
          <w:rFonts w:cs="Arial" w:ascii="Calibri" w:hAnsi="Calibri"/>
          <w:b/>
          <w:bCs/>
          <w:iCs/>
          <w:color w:val="00000A"/>
          <w:sz w:val="24"/>
          <w:szCs w:val="24"/>
        </w:rPr>
        <w:t>IMPULSO A LA COMPRA PÚBLICA INNOVADORA (CPI)</w:t>
      </w:r>
    </w:p>
    <w:p>
      <w:pPr>
        <w:pStyle w:val="Standard"/>
        <w:tabs>
          <w:tab w:val="left" w:pos="425" w:leader="none"/>
        </w:tabs>
        <w:jc w:val="both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</w:r>
    </w:p>
    <w:p>
      <w:pPr>
        <w:pStyle w:val="Cuerpodetexto"/>
        <w:jc w:val="center"/>
        <w:rPr>
          <w:b/>
          <w:b/>
          <w:bCs/>
          <w:u w:val="single"/>
        </w:rPr>
      </w:pPr>
      <w:r>
        <w:rPr>
          <w:rFonts w:cs="Calibri" w:ascii="Calibri" w:hAnsi="Calibri"/>
          <w:b/>
          <w:bCs/>
          <w:color w:val="333333"/>
          <w:sz w:val="24"/>
          <w:szCs w:val="24"/>
          <w:u w:val="single"/>
          <w:lang w:val="es-ES"/>
        </w:rPr>
        <w:t>Anexos a presentar junto a la solicitud de ayuda</w:t>
      </w:r>
    </w:p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rPr>
          <w:lang w:val="es-ES" w:eastAsia="es-ES"/>
        </w:rPr>
      </w:pPr>
      <w:r>
        <w:rPr>
          <w:rFonts w:cs="Calibri" w:ascii="Calibri" w:hAnsi="Calibri" w:asciiTheme="minorHAnsi" w:hAnsiTheme="minorHAnsi"/>
          <w:color w:val="333333"/>
          <w:sz w:val="22"/>
          <w:szCs w:val="22"/>
          <w:lang w:val="es-ES" w:eastAsia="es-ES"/>
        </w:rPr>
        <w:t xml:space="preserve">Línea 2. </w:t>
      </w:r>
      <w:r>
        <w:rPr>
          <w:rFonts w:cs="Calibri" w:ascii="Calibri" w:hAnsi="Calibri" w:asciiTheme="minorHAnsi" w:cstheme="minorHAnsi" w:hAnsiTheme="minorHAnsi"/>
          <w:sz w:val="22"/>
          <w:szCs w:val="22"/>
          <w:lang w:val="es-ES" w:eastAsia="es-ES"/>
        </w:rPr>
        <w:t>Impulso de la demanda de licitaciones de productos y servicios innovadores</w:t>
      </w:r>
    </w:p>
    <w:p>
      <w:pPr>
        <w:pStyle w:val="Normal"/>
        <w:spacing w:before="0" w:after="60"/>
        <w:rPr>
          <w:rFonts w:ascii="Calibri" w:hAnsi="Calibri" w:cs="Calibri" w:asciiTheme="minorHAnsi" w:hAnsiTheme="minorHAns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before="0" w:after="60"/>
        <w:rPr>
          <w:rFonts w:ascii="Calibri" w:hAnsi="Calibri" w:cs="Calibri" w:asciiTheme="minorHAnsi" w:hAnsiTheme="minorHAnsi"/>
          <w:sz w:val="22"/>
          <w:szCs w:val="22"/>
        </w:rPr>
      </w:pPr>
      <w:r>
        <w:rPr>
          <w:rFonts w:cs="Calibri" w:ascii="Calibri" w:hAnsi="Calibri" w:asciiTheme="minorHAnsi" w:hAnsiTheme="minorHAnsi"/>
          <w:sz w:val="22"/>
          <w:szCs w:val="22"/>
        </w:rPr>
        <w:t>-Entidades Públicas:</w:t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Certificado de acuerdo del pleno del Ayuntamiento en relación con la participación en la presente convocatoria.</w:t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Certificado expedido por el Secretario/a o Interventor/a de dicha corporación de la acreditación legal de quien firma la solicitud.</w:t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Certificado expedido por el Secretario/a o Interventor/a de dicha corporación de cumplimiento de rendición de cuentas del Ayuntamiento respectivo ante Sindicatura de Comptes.</w:t>
      </w:r>
    </w:p>
    <w:p>
      <w:pPr>
        <w:pStyle w:val="Normal"/>
        <w:spacing w:before="0" w:after="60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spacing w:before="0" w:after="60"/>
        <w:jc w:val="left"/>
        <w:rPr>
          <w:rFonts w:ascii="Calibri" w:hAnsi="Calibri" w:cs="Calibri" w:asciiTheme="minorHAnsi" w:hAnsiTheme="minorHAnsi"/>
          <w:color w:val="333333"/>
          <w:sz w:val="22"/>
          <w:szCs w:val="22"/>
        </w:rPr>
      </w:pPr>
      <w:r>
        <w:rPr>
          <w:rFonts w:cs="Calibri" w:ascii="Calibri" w:hAnsi="Calibri" w:asciiTheme="minorHAnsi" w:hAnsiTheme="minorHAnsi"/>
          <w:color w:val="333333"/>
          <w:sz w:val="22"/>
          <w:szCs w:val="22"/>
        </w:rPr>
        <w:t>-Otras entidades solicitantes, no inscritas en el Registro Mercantil:</w:t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Estatutos o documentación acreditativa de la constitución de la entidad solicitante.</w:t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/>
      </w:pPr>
      <w:r>
        <w:rPr>
          <w:rFonts w:ascii="Calibri" w:hAnsi="Calibri" w:asciiTheme="minorHAnsi" w:hAnsiTheme="minorHAnsi"/>
          <w:sz w:val="22"/>
          <w:szCs w:val="22"/>
        </w:rPr>
        <w:t>Documento acreditativo de poderes para actuar como representante legal de la entidad que solicita la ayuda.</w:t>
      </w:r>
    </w:p>
    <w:p>
      <w:pPr>
        <w:pStyle w:val="Normal"/>
        <w:spacing w:before="0" w:after="60"/>
        <w:jc w:val="left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spacing w:before="0" w:after="60"/>
        <w:jc w:val="left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b/>
          <w:sz w:val="22"/>
          <w:szCs w:val="22"/>
        </w:rPr>
        <w:t>-</w:t>
      </w:r>
      <w:r>
        <w:rPr>
          <w:rFonts w:ascii="Calibri" w:hAnsi="Calibri" w:asciiTheme="minorHAnsi" w:hAnsiTheme="minorHAnsi"/>
          <w:sz w:val="22"/>
          <w:szCs w:val="22"/>
        </w:rPr>
        <w:t>Declaración de otras ayudas recibidas para los mismos costes del proyecto, según modelo disponible en la tramitación electrónica de la solicitud.</w:t>
      </w:r>
    </w:p>
    <w:p>
      <w:pPr>
        <w:pStyle w:val="Normal"/>
        <w:spacing w:before="0" w:after="60"/>
        <w:jc w:val="left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spacing w:before="0" w:after="60"/>
        <w:jc w:val="left"/>
        <w:rPr/>
      </w:pPr>
      <w:r>
        <w:rPr>
          <w:rFonts w:ascii="Calibri" w:hAnsi="Calibri" w:asciiTheme="minorHAnsi" w:hAnsiTheme="minorHAnsi"/>
          <w:b/>
          <w:sz w:val="22"/>
          <w:szCs w:val="22"/>
        </w:rPr>
        <w:t>-</w:t>
      </w:r>
      <w:r>
        <w:rPr>
          <w:rFonts w:ascii="Calibri" w:hAnsi="Calibri" w:asciiTheme="minorHAnsi" w:hAnsiTheme="minorHAnsi"/>
          <w:sz w:val="22"/>
          <w:szCs w:val="22"/>
        </w:rPr>
        <w:t>Declaración expresa de las ayudas de minimis solicitadas y recibidas en el ejercicio fiscal en curso, así como de las recibidas durante los dos ejercicios fiscales anteriores, según modelo disponible en la tramitación electrónica de la solicitud.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1ee6"/>
    <w:pPr>
      <w:widowControl/>
      <w:bidi w:val="0"/>
      <w:jc w:val="both"/>
    </w:pPr>
    <w:rPr>
      <w:rFonts w:ascii="Arial" w:hAnsi="Arial" w:eastAsia="Times New Roman" w:cs="Times New Roman"/>
      <w:color w:val="auto"/>
      <w:sz w:val="20"/>
      <w:szCs w:val="20"/>
      <w:lang w:eastAsia="es-ES" w:val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 w:customStyle="1">
    <w:name w:val="Enlace de Internet"/>
    <w:basedOn w:val="DefaultParagraphFont"/>
    <w:uiPriority w:val="99"/>
    <w:unhideWhenUsed/>
    <w:rsid w:val="00ce1ee6"/>
    <w:rPr>
      <w:color w:val="0563C1" w:themeColor="hyperlink"/>
      <w:u w:val="single"/>
    </w:rPr>
  </w:style>
  <w:style w:type="character" w:styleId="TextoindependienteCar" w:customStyle="1">
    <w:name w:val="Texto independiente Car"/>
    <w:basedOn w:val="DefaultParagraphFont"/>
    <w:link w:val="Textoindependiente"/>
    <w:qFormat/>
    <w:rsid w:val="00ce1ee6"/>
    <w:rPr>
      <w:rFonts w:ascii="Arial" w:hAnsi="Arial" w:eastAsia="Times New Roman" w:cs="Times New Roman"/>
      <w:sz w:val="18"/>
      <w:szCs w:val="20"/>
      <w:lang w:val="en-US" w:eastAsia="es-ES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eastAsia="Times New Roman" w:cs="Times New Roman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eastAsia="Times New Roman" w:cs="Times New Roman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eastAsia="Times New Roman" w:cs="Calibri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eastAsia="Times New Roman" w:cs="Calibri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link w:val="TextoindependienteCar"/>
    <w:rsid w:val="00ce1ee6"/>
    <w:pPr/>
    <w:rPr>
      <w:sz w:val="18"/>
      <w:lang w:val="en-U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Encabezamiento">
    <w:name w:val="Header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andard" w:customStyle="1">
    <w:name w:val="Standard"/>
    <w:qFormat/>
    <w:rsid w:val="00ce1ee6"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Arial"/>
      <w:color w:val="00000A"/>
      <w:sz w:val="24"/>
      <w:szCs w:val="24"/>
      <w:lang w:eastAsia="zh-CN" w:bidi="hi-IN" w:val="es-ES"/>
    </w:rPr>
  </w:style>
  <w:style w:type="paragraph" w:styleId="ListParagraph">
    <w:name w:val="List Paragraph"/>
    <w:basedOn w:val="Normal"/>
    <w:uiPriority w:val="34"/>
    <w:qFormat/>
    <w:rsid w:val="008655f9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C0F7-88FF-4181-997A-AA425D59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LibreOffice/5.1.6.2$Windows_x86 LibreOffice_project/07ac168c60a517dba0f0d7bc7540f5afa45f0909</Application>
  <Pages>1</Pages>
  <Words>188</Words>
  <Characters>1098</Characters>
  <CharactersWithSpaces>1269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2018-06-25T11:03:00Z</dcterms:created>
  <dc:creator>Jorge Teschendorff Cerezo</dc:creator>
  <dc:description/>
  <dc:language>es-ES</dc:language>
  <cp:lastModifiedBy/>
  <dcterms:modified xsi:type="dcterms:W3CDTF">2018-06-27T09:33:40Z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